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A69F9" w14:textId="77777777" w:rsidR="00D81588" w:rsidRPr="007F1F13" w:rsidRDefault="00D81588" w:rsidP="00D81588">
      <w:pPr>
        <w:rPr>
          <w:rFonts w:ascii="Sylfaen" w:hAnsi="Sylfaen"/>
          <w:b/>
          <w:lang w:val="ka-GE"/>
        </w:rPr>
      </w:pPr>
      <w:r w:rsidRPr="007F1F13">
        <w:rPr>
          <w:rFonts w:ascii="Sylfaen" w:hAnsi="Sylfaen"/>
          <w:b/>
          <w:lang w:val="ka-GE"/>
        </w:rPr>
        <w:t xml:space="preserve">კომპაია </w:t>
      </w:r>
      <w:r w:rsidRPr="007F1F13">
        <w:rPr>
          <w:rFonts w:ascii="Sylfaen" w:hAnsi="Sylfaen"/>
          <w:b/>
        </w:rPr>
        <w:t xml:space="preserve">RMG Copper </w:t>
      </w:r>
      <w:r w:rsidRPr="007F1F13">
        <w:rPr>
          <w:rFonts w:ascii="Sylfaen" w:hAnsi="Sylfaen"/>
          <w:b/>
          <w:lang w:val="ka-GE"/>
        </w:rPr>
        <w:t>აცხადებს ტენდერს ტყის აღრიცხვის ჩატარების მიზნით</w:t>
      </w:r>
    </w:p>
    <w:p w14:paraId="2C803C6A" w14:textId="77777777" w:rsidR="00FB33FA" w:rsidRPr="007F1F13" w:rsidRDefault="00FB33FA">
      <w:pPr>
        <w:rPr>
          <w:rFonts w:ascii="Sylfaen" w:hAnsi="Sylfaen"/>
          <w:b/>
          <w:lang w:val="ka-GE"/>
        </w:rPr>
      </w:pPr>
    </w:p>
    <w:p w14:paraId="4E9A88DF" w14:textId="77777777" w:rsidR="00D81588" w:rsidRPr="00FD3A84" w:rsidRDefault="00D81588" w:rsidP="00D81588">
      <w:pPr>
        <w:autoSpaceDE w:val="0"/>
        <w:autoSpaceDN w:val="0"/>
        <w:adjustRightInd w:val="0"/>
        <w:jc w:val="both"/>
        <w:rPr>
          <w:rFonts w:ascii="Sylfaen" w:hAnsi="Sylfaen" w:cs="Sylfaen"/>
          <w:lang w:val="ka-GE"/>
        </w:rPr>
      </w:pPr>
      <w:r w:rsidRPr="00FD3A84">
        <w:rPr>
          <w:rFonts w:ascii="Sylfaen" w:hAnsi="Sylfaen" w:cs="Sylfaen"/>
          <w:lang w:val="ka-GE"/>
        </w:rPr>
        <w:t>სს RMG Copper-ი იწვევს დაინტერესებულ სპეციალიზირებულ კომპანიებს, მიიღონ მონაწილეობა მის სალიცენზიო ტერიტორიაზე ტყის აღრიცხვის ჩასატარებლად გამართულ ტენდერში.</w:t>
      </w:r>
    </w:p>
    <w:p w14:paraId="1981AF1A" w14:textId="77777777" w:rsidR="00D81588" w:rsidRPr="00FD3A84" w:rsidRDefault="00D81588" w:rsidP="00D81588">
      <w:pPr>
        <w:autoSpaceDE w:val="0"/>
        <w:autoSpaceDN w:val="0"/>
        <w:adjustRightInd w:val="0"/>
        <w:jc w:val="both"/>
        <w:rPr>
          <w:rFonts w:ascii="Sylfaen" w:hAnsi="Sylfaen" w:cs="Sylfaen"/>
          <w:lang w:val="ka-GE"/>
        </w:rPr>
      </w:pPr>
    </w:p>
    <w:p w14:paraId="1F2734FD" w14:textId="77777777" w:rsidR="00D81588" w:rsidRPr="007F1F13" w:rsidRDefault="00D81588" w:rsidP="00D81588">
      <w:pPr>
        <w:autoSpaceDE w:val="0"/>
        <w:autoSpaceDN w:val="0"/>
        <w:adjustRightInd w:val="0"/>
        <w:spacing w:after="120"/>
        <w:jc w:val="both"/>
        <w:rPr>
          <w:rFonts w:ascii="Sylfaen" w:hAnsi="Sylfaen" w:cs="Sylfaen"/>
          <w:b/>
          <w:lang w:val="ka-GE"/>
        </w:rPr>
      </w:pPr>
      <w:r w:rsidRPr="007F1F13">
        <w:rPr>
          <w:rFonts w:ascii="Sylfaen" w:hAnsi="Sylfaen" w:cs="Sylfaen"/>
          <w:b/>
          <w:lang w:val="ka-GE"/>
        </w:rPr>
        <w:t>მდებარეობა: ბოლნისის რაიონი დაბა კაზრეთი</w:t>
      </w:r>
    </w:p>
    <w:p w14:paraId="3E289EC2" w14:textId="77777777" w:rsidR="00D81588" w:rsidRDefault="00D81588" w:rsidP="00D81588">
      <w:pPr>
        <w:autoSpaceDE w:val="0"/>
        <w:autoSpaceDN w:val="0"/>
        <w:adjustRightInd w:val="0"/>
        <w:spacing w:after="120"/>
        <w:jc w:val="both"/>
        <w:rPr>
          <w:rFonts w:ascii="Sylfaen" w:hAnsi="Sylfaen" w:cs="Sylfaen"/>
          <w:lang w:val="ka-GE"/>
        </w:rPr>
      </w:pPr>
      <w:r w:rsidRPr="00FD3A84">
        <w:rPr>
          <w:rFonts w:ascii="Sylfaen" w:hAnsi="Sylfaen" w:cs="Sylfaen"/>
          <w:lang w:val="ka-GE"/>
        </w:rPr>
        <w:t>ფართობი: 67.5 ჰექტარი;</w:t>
      </w:r>
    </w:p>
    <w:p w14:paraId="375F51F1" w14:textId="77777777" w:rsidR="00D81588" w:rsidRPr="00D81588" w:rsidRDefault="00D81588" w:rsidP="00D81588">
      <w:pPr>
        <w:pStyle w:val="ListParagraph"/>
        <w:numPr>
          <w:ilvl w:val="0"/>
          <w:numId w:val="8"/>
        </w:numPr>
        <w:autoSpaceDE w:val="0"/>
        <w:autoSpaceDN w:val="0"/>
        <w:adjustRightInd w:val="0"/>
        <w:spacing w:after="120"/>
        <w:jc w:val="both"/>
        <w:rPr>
          <w:rFonts w:ascii="Sylfaen" w:hAnsi="Sylfaen" w:cs="Sylfaen"/>
          <w:lang w:val="ka-GE"/>
        </w:rPr>
      </w:pPr>
      <w:r>
        <w:rPr>
          <w:rFonts w:ascii="Sylfaen" w:hAnsi="Sylfaen" w:cs="Sylfaen"/>
          <w:lang w:val="ka-GE"/>
        </w:rPr>
        <w:t xml:space="preserve">ტენდერში მონაწილე კომპანიას უნდა ჰქონდეს აღნიშნულ სფეროში გამოცდილება - არანაკლებ 3 წელი (გთხოვთ წარმოადგინოთ შესაბამისი დოკუმენტაცია); </w:t>
      </w:r>
    </w:p>
    <w:p w14:paraId="5ED75FBE" w14:textId="77777777" w:rsidR="00D81588" w:rsidRPr="005A7714" w:rsidRDefault="00D81588" w:rsidP="00D81588">
      <w:pPr>
        <w:rPr>
          <w:rFonts w:ascii="Sylfaen" w:hAnsi="Sylfaen"/>
          <w:u w:val="double"/>
          <w:lang w:val="ka-GE"/>
        </w:rPr>
      </w:pPr>
    </w:p>
    <w:p w14:paraId="0780EA06" w14:textId="77777777" w:rsidR="00D81588" w:rsidRDefault="00D81588" w:rsidP="00D81588">
      <w:pPr>
        <w:spacing w:line="252" w:lineRule="auto"/>
        <w:rPr>
          <w:rFonts w:ascii="Sylfaen" w:hAnsi="Sylfaen"/>
          <w:b/>
          <w:lang w:val="ka-GE"/>
        </w:rPr>
      </w:pPr>
      <w:r w:rsidRPr="002101D4">
        <w:rPr>
          <w:rFonts w:ascii="Sylfaen" w:hAnsi="Sylfaen"/>
          <w:b/>
          <w:lang w:val="ka-GE"/>
        </w:rPr>
        <w:t>კომპანიებმა უნდა წარმოადგინონ სატენდერო წინადადება, სადაც მოცემული უნდა იყოს:</w:t>
      </w:r>
    </w:p>
    <w:p w14:paraId="779E8E2A" w14:textId="77777777" w:rsidR="007F1F13" w:rsidRPr="002101D4" w:rsidRDefault="007F1F13" w:rsidP="00D81588">
      <w:pPr>
        <w:spacing w:line="252" w:lineRule="auto"/>
        <w:rPr>
          <w:rFonts w:ascii="Sylfaen" w:hAnsi="Sylfaen"/>
          <w:b/>
          <w:lang w:val="ka-GE"/>
        </w:rPr>
      </w:pPr>
    </w:p>
    <w:p w14:paraId="18C0E4FC" w14:textId="77777777" w:rsidR="00D81588" w:rsidRDefault="00D81588" w:rsidP="00D81588">
      <w:pPr>
        <w:pStyle w:val="ListParagraph"/>
        <w:numPr>
          <w:ilvl w:val="0"/>
          <w:numId w:val="5"/>
        </w:numPr>
        <w:autoSpaceDE w:val="0"/>
        <w:autoSpaceDN w:val="0"/>
        <w:adjustRightInd w:val="0"/>
        <w:jc w:val="both"/>
        <w:rPr>
          <w:rFonts w:ascii="Sylfaen" w:hAnsi="Sylfaen" w:cs="Sylfaen"/>
          <w:lang w:val="ka-GE"/>
        </w:rPr>
      </w:pPr>
      <w:r w:rsidRPr="00D81588">
        <w:rPr>
          <w:rFonts w:ascii="Sylfaen" w:hAnsi="Sylfaen" w:cs="Sylfaen"/>
          <w:lang w:val="ka-GE"/>
        </w:rPr>
        <w:t>ტყის აღრიცხვის დოკუმენტაცია  2010 წლის 20 აგვისტოს საქართველოს მთავრობის №242 დადგენილების შესაბამისად, მათ შორის:</w:t>
      </w:r>
    </w:p>
    <w:p w14:paraId="3B1D579C" w14:textId="77777777" w:rsidR="007F1F13" w:rsidRPr="00D81588" w:rsidRDefault="007F1F13" w:rsidP="007F1F13">
      <w:pPr>
        <w:pStyle w:val="ListParagraph"/>
        <w:autoSpaceDE w:val="0"/>
        <w:autoSpaceDN w:val="0"/>
        <w:adjustRightInd w:val="0"/>
        <w:jc w:val="both"/>
        <w:rPr>
          <w:rFonts w:ascii="Sylfaen" w:hAnsi="Sylfaen" w:cs="Sylfaen"/>
          <w:lang w:val="ka-GE"/>
        </w:rPr>
      </w:pPr>
    </w:p>
    <w:p w14:paraId="6FB6E11F" w14:textId="77777777" w:rsidR="00D81588" w:rsidRPr="00D81588" w:rsidRDefault="00D81588" w:rsidP="00D81588">
      <w:pPr>
        <w:pStyle w:val="ListParagraph"/>
        <w:numPr>
          <w:ilvl w:val="0"/>
          <w:numId w:val="2"/>
        </w:numPr>
        <w:autoSpaceDE w:val="0"/>
        <w:autoSpaceDN w:val="0"/>
        <w:adjustRightInd w:val="0"/>
        <w:spacing w:after="120"/>
        <w:jc w:val="both"/>
        <w:rPr>
          <w:rFonts w:ascii="Sylfaen" w:eastAsia="Times New Roman" w:hAnsi="Sylfaen" w:cs="Sylfaen"/>
          <w:noProof/>
          <w:lang w:val="ka-GE" w:eastAsia="x-none"/>
        </w:rPr>
      </w:pPr>
      <w:r w:rsidRPr="00D81588">
        <w:rPr>
          <w:rFonts w:ascii="Sylfaen" w:eastAsia="Times New Roman" w:hAnsi="Sylfaen" w:cs="Sylfaen"/>
          <w:noProof/>
          <w:lang w:val="ka-GE" w:eastAsia="x-none"/>
        </w:rPr>
        <w:t>სახელმწიფო ტყის ფონდით სპეციალური დანიშნულებით სარგებლობისათვის შერჩეული ფართობის დაზუსტებული აზომვითი ნახაზი UTM კოორდინატთა სისტემაში, რომელიც დამოწმებული უნდა იყოს აზომვითი ნახაზის შემსრულებელი პირის მიერ, ამასთან, წარდგენილი უნდა იქნეს დაზუსტებული აზომვითი ნახაზის Sp-ფაილის ელექტრონული ვერსია UTM კოორდინატთა სისტემაში;</w:t>
      </w:r>
    </w:p>
    <w:p w14:paraId="55E76037" w14:textId="77777777" w:rsidR="00D81588" w:rsidRPr="00FD3A84" w:rsidRDefault="00D81588" w:rsidP="00D81588">
      <w:pPr>
        <w:pStyle w:val="ListParagraph"/>
        <w:numPr>
          <w:ilvl w:val="0"/>
          <w:numId w:val="1"/>
        </w:numPr>
        <w:autoSpaceDE w:val="0"/>
        <w:autoSpaceDN w:val="0"/>
        <w:adjustRightInd w:val="0"/>
        <w:spacing w:after="120"/>
        <w:ind w:left="714" w:hanging="357"/>
        <w:contextualSpacing w:val="0"/>
        <w:jc w:val="both"/>
        <w:rPr>
          <w:rFonts w:ascii="Sylfaen" w:eastAsia="Times New Roman" w:hAnsi="Sylfaen" w:cs="Sylfaen"/>
          <w:noProof/>
          <w:lang w:val="ka-GE" w:eastAsia="x-none"/>
        </w:rPr>
      </w:pPr>
      <w:r w:rsidRPr="00FD3A84">
        <w:rPr>
          <w:rFonts w:ascii="Sylfaen" w:eastAsia="Times New Roman" w:hAnsi="Sylfaen" w:cs="Sylfaen"/>
          <w:noProof/>
          <w:lang w:val="ka-GE" w:eastAsia="x-none"/>
        </w:rPr>
        <w:t>ტყეკაფის აღრიცხვის მასალები (</w:t>
      </w:r>
      <w:r w:rsidRPr="00FD3A84">
        <w:rPr>
          <w:rFonts w:ascii="Sylfaen" w:hAnsi="Sylfaen" w:cs="Sylfaen"/>
          <w:lang w:val="ka-GE"/>
        </w:rPr>
        <w:t xml:space="preserve">მთავრობის №242 დადგენილების </w:t>
      </w:r>
      <w:r w:rsidRPr="00FD3A84">
        <w:rPr>
          <w:rFonts w:ascii="Sylfaen" w:eastAsia="Times New Roman" w:hAnsi="Sylfaen" w:cs="Sylfaen"/>
          <w:noProof/>
          <w:lang w:val="ka-GE" w:eastAsia="x-none"/>
        </w:rPr>
        <w:t>დანართი</w:t>
      </w:r>
      <w:r w:rsidRPr="00FD3A84">
        <w:rPr>
          <w:rFonts w:ascii="Sylfaen" w:hAnsi="Sylfaen" w:cs="Sylfaen"/>
          <w:noProof/>
          <w:lang w:val="ka-GE" w:eastAsia="x-none"/>
        </w:rPr>
        <w:t xml:space="preserve"> </w:t>
      </w:r>
      <w:r w:rsidRPr="00FD3A84">
        <w:rPr>
          <w:rFonts w:ascii="Sylfaen" w:eastAsia="Times New Roman" w:hAnsi="Sylfaen" w:cs="Sylfaen"/>
          <w:noProof/>
          <w:lang w:val="ka-GE" w:eastAsia="x-none"/>
        </w:rPr>
        <w:t>№1-ის მიხედვით)</w:t>
      </w:r>
    </w:p>
    <w:p w14:paraId="286304DC" w14:textId="77777777" w:rsidR="00D81588" w:rsidRPr="00FD3A84" w:rsidRDefault="00D81588" w:rsidP="00D81588">
      <w:pPr>
        <w:pStyle w:val="ListParagraph"/>
        <w:numPr>
          <w:ilvl w:val="0"/>
          <w:numId w:val="1"/>
        </w:numPr>
        <w:autoSpaceDE w:val="0"/>
        <w:autoSpaceDN w:val="0"/>
        <w:adjustRightInd w:val="0"/>
        <w:spacing w:after="120"/>
        <w:ind w:left="714" w:hanging="357"/>
        <w:contextualSpacing w:val="0"/>
        <w:jc w:val="both"/>
        <w:rPr>
          <w:rFonts w:ascii="Sylfaen" w:eastAsia="Times New Roman" w:hAnsi="Sylfaen" w:cs="Sylfaen"/>
          <w:noProof/>
          <w:lang w:val="ka-GE" w:eastAsia="x-none"/>
        </w:rPr>
      </w:pPr>
      <w:r w:rsidRPr="00FD3A84">
        <w:rPr>
          <w:rFonts w:ascii="Sylfaen" w:eastAsia="Times New Roman" w:hAnsi="Sylfaen" w:cs="Sylfaen"/>
          <w:noProof/>
          <w:lang w:val="ka-GE" w:eastAsia="x-none"/>
        </w:rPr>
        <w:t>ინფორმაცია სახელმწიფო ტყის ფონდით სპეციალური დანიშნულებით სარგებლობისათვის შერჩეულ ფართობზე წითელი ნუსხით დაცულ მერქნიან მცენარეთა სახეობების არსებობის შესახებ.</w:t>
      </w:r>
    </w:p>
    <w:p w14:paraId="79BE2E74" w14:textId="77777777" w:rsidR="00D81588" w:rsidRPr="00D81588" w:rsidRDefault="00D81588" w:rsidP="00D81588">
      <w:pPr>
        <w:pStyle w:val="ListParagraph"/>
        <w:numPr>
          <w:ilvl w:val="0"/>
          <w:numId w:val="1"/>
        </w:numPr>
        <w:autoSpaceDE w:val="0"/>
        <w:autoSpaceDN w:val="0"/>
        <w:adjustRightInd w:val="0"/>
        <w:spacing w:after="120"/>
        <w:ind w:left="714" w:hanging="357"/>
        <w:contextualSpacing w:val="0"/>
        <w:jc w:val="both"/>
        <w:rPr>
          <w:rFonts w:ascii="Sylfaen" w:eastAsia="Times New Roman" w:hAnsi="Sylfaen" w:cs="Sylfaen"/>
          <w:noProof/>
          <w:lang w:val="ka-GE" w:eastAsia="x-none"/>
        </w:rPr>
      </w:pPr>
      <w:r w:rsidRPr="00FD3A84">
        <w:rPr>
          <w:rFonts w:ascii="Sylfaen" w:eastAsia="Times New Roman" w:hAnsi="Sylfaen" w:cs="Sylfaen"/>
          <w:noProof/>
          <w:lang w:val="ka-GE" w:eastAsia="x-none"/>
        </w:rPr>
        <w:t>ინფორმაცია ფერდობთა დაქანების შესახებ</w:t>
      </w:r>
      <w:r>
        <w:rPr>
          <w:rFonts w:ascii="Sylfaen" w:eastAsia="Times New Roman" w:hAnsi="Sylfaen" w:cs="Sylfaen"/>
          <w:noProof/>
          <w:lang w:val="ka-GE" w:eastAsia="x-none"/>
        </w:rPr>
        <w:t>;</w:t>
      </w:r>
    </w:p>
    <w:p w14:paraId="100923BC" w14:textId="77777777" w:rsidR="00D81588" w:rsidRDefault="007F1F13" w:rsidP="00D81588">
      <w:pPr>
        <w:autoSpaceDE w:val="0"/>
        <w:autoSpaceDN w:val="0"/>
        <w:adjustRightInd w:val="0"/>
        <w:jc w:val="both"/>
        <w:rPr>
          <w:rFonts w:ascii="Sylfaen" w:eastAsia="Times New Roman" w:hAnsi="Sylfaen" w:cs="Sylfaen"/>
          <w:i/>
          <w:noProof/>
          <w:lang w:val="ka-GE" w:eastAsia="x-none"/>
        </w:rPr>
      </w:pPr>
      <w:r>
        <w:rPr>
          <w:rFonts w:ascii="Sylfaen" w:eastAsia="Times New Roman" w:hAnsi="Sylfaen" w:cs="Sylfaen"/>
          <w:i/>
          <w:noProof/>
          <w:lang w:val="ka-GE" w:eastAsia="x-none"/>
        </w:rPr>
        <w:t xml:space="preserve">აღნიშნული </w:t>
      </w:r>
      <w:r w:rsidR="00D81588" w:rsidRPr="00D81588">
        <w:rPr>
          <w:rFonts w:ascii="Sylfaen" w:eastAsia="Times New Roman" w:hAnsi="Sylfaen" w:cs="Sylfaen"/>
          <w:i/>
          <w:noProof/>
          <w:lang w:val="ka-GE" w:eastAsia="x-none"/>
        </w:rPr>
        <w:t>დოკუმენტაცია წარმოდგენილი უნდა იყოს როგორც დაბეჭდილი (3 ეგზემპლიარად), ასევე ელექტრონული სახით.</w:t>
      </w:r>
    </w:p>
    <w:p w14:paraId="49ACA60F" w14:textId="77777777" w:rsidR="00D81588" w:rsidRPr="00D81588" w:rsidRDefault="00D81588" w:rsidP="00D81588">
      <w:pPr>
        <w:autoSpaceDE w:val="0"/>
        <w:autoSpaceDN w:val="0"/>
        <w:adjustRightInd w:val="0"/>
        <w:jc w:val="both"/>
        <w:rPr>
          <w:rFonts w:ascii="Sylfaen" w:eastAsia="Times New Roman" w:hAnsi="Sylfaen" w:cs="Sylfaen"/>
          <w:i/>
          <w:noProof/>
          <w:lang w:val="ka-GE" w:eastAsia="x-none"/>
        </w:rPr>
      </w:pPr>
    </w:p>
    <w:p w14:paraId="7F6B6137" w14:textId="77777777" w:rsidR="00D81588" w:rsidRPr="00D81588" w:rsidRDefault="00D81588" w:rsidP="00D81588">
      <w:pPr>
        <w:pStyle w:val="ListParagraph"/>
        <w:numPr>
          <w:ilvl w:val="0"/>
          <w:numId w:val="5"/>
        </w:numPr>
        <w:spacing w:after="160" w:line="256" w:lineRule="auto"/>
        <w:jc w:val="both"/>
        <w:rPr>
          <w:rFonts w:ascii="Sylfaen" w:hAnsi="Sylfaen"/>
          <w:color w:val="000000" w:themeColor="text1"/>
          <w:lang w:val="ka-GE"/>
        </w:rPr>
      </w:pPr>
      <w:r>
        <w:rPr>
          <w:rFonts w:ascii="Sylfaen" w:hAnsi="Sylfaen"/>
          <w:lang w:val="ka-GE"/>
        </w:rPr>
        <w:t>მომსახურების ღირებულება;</w:t>
      </w:r>
    </w:p>
    <w:p w14:paraId="557D7E07" w14:textId="77777777" w:rsidR="007F1F13" w:rsidRPr="007F1F13" w:rsidRDefault="00D81588" w:rsidP="007F1F13">
      <w:pPr>
        <w:pStyle w:val="ListParagraph"/>
        <w:numPr>
          <w:ilvl w:val="0"/>
          <w:numId w:val="5"/>
        </w:numPr>
        <w:autoSpaceDE w:val="0"/>
        <w:autoSpaceDN w:val="0"/>
        <w:adjustRightInd w:val="0"/>
        <w:spacing w:after="120"/>
        <w:jc w:val="both"/>
        <w:rPr>
          <w:rFonts w:ascii="Sylfaen" w:hAnsi="Sylfaen" w:cs="Sylfaen"/>
          <w:lang w:val="ka-GE"/>
        </w:rPr>
      </w:pPr>
      <w:r w:rsidRPr="007F1F13">
        <w:rPr>
          <w:rFonts w:ascii="Sylfaen" w:hAnsi="Sylfaen" w:cs="Sylfaen"/>
          <w:lang w:val="ka-GE"/>
        </w:rPr>
        <w:t xml:space="preserve">ტენდერში მონაწილე კომპანიას უნდა ჰქონდეს აღნიშნულ სფეროში გამოცდილება - არანაკლებ 3 წელი (გთხოვთ წარმოადგინოთ შესაბამისი დოკუმენტაცია); </w:t>
      </w:r>
      <w:r w:rsidRPr="007F1F13">
        <w:rPr>
          <w:rFonts w:ascii="Sylfaen" w:hAnsi="Sylfaen"/>
          <w:color w:val="000000" w:themeColor="text1"/>
          <w:lang w:val="ka-GE"/>
        </w:rPr>
        <w:t xml:space="preserve">ინფორმაცია </w:t>
      </w:r>
    </w:p>
    <w:p w14:paraId="4A58C6E8" w14:textId="77777777" w:rsidR="007F1F13" w:rsidRPr="007F1F13" w:rsidRDefault="007F1F13" w:rsidP="007F1F13">
      <w:pPr>
        <w:pStyle w:val="ListParagraph"/>
        <w:numPr>
          <w:ilvl w:val="0"/>
          <w:numId w:val="5"/>
        </w:numPr>
        <w:autoSpaceDE w:val="0"/>
        <w:autoSpaceDN w:val="0"/>
        <w:adjustRightInd w:val="0"/>
        <w:spacing w:after="120"/>
        <w:jc w:val="both"/>
        <w:rPr>
          <w:rFonts w:ascii="Sylfaen" w:hAnsi="Sylfaen" w:cs="Sylfaen"/>
          <w:lang w:val="ka-GE"/>
        </w:rPr>
      </w:pPr>
      <w:r w:rsidRPr="007F1F13">
        <w:rPr>
          <w:rFonts w:ascii="Sylfaen" w:hAnsi="Sylfaen" w:cs="Sylfaen"/>
          <w:lang w:val="ka-GE"/>
        </w:rPr>
        <w:t xml:space="preserve">ჩატარებული სამუშაოები: არანაკლებ 5 ამავე მასშტაბის პროექტი </w:t>
      </w:r>
    </w:p>
    <w:p w14:paraId="4AD38F7E" w14:textId="77777777" w:rsidR="007F1F13" w:rsidRDefault="007F1F13" w:rsidP="007F1F13">
      <w:pPr>
        <w:pStyle w:val="ListParagraph"/>
        <w:numPr>
          <w:ilvl w:val="0"/>
          <w:numId w:val="5"/>
        </w:numPr>
        <w:spacing w:after="160" w:line="256" w:lineRule="auto"/>
        <w:jc w:val="both"/>
        <w:rPr>
          <w:rFonts w:ascii="Sylfaen" w:hAnsi="Sylfaen"/>
          <w:color w:val="000000" w:themeColor="text1"/>
          <w:lang w:val="ka-GE"/>
        </w:rPr>
      </w:pPr>
      <w:r>
        <w:rPr>
          <w:rFonts w:ascii="Sylfaen" w:hAnsi="Sylfaen"/>
          <w:color w:val="000000" w:themeColor="text1"/>
          <w:lang w:val="ka-GE"/>
        </w:rPr>
        <w:t>ამონაწერი საჯარო რეესტრიდან, მესაკუთრეთა მითითებით;</w:t>
      </w:r>
    </w:p>
    <w:p w14:paraId="3134AD1D" w14:textId="77777777" w:rsidR="007F1F13" w:rsidRDefault="007F1F13" w:rsidP="007F1F13">
      <w:pPr>
        <w:pStyle w:val="ListParagraph"/>
        <w:numPr>
          <w:ilvl w:val="0"/>
          <w:numId w:val="5"/>
        </w:numPr>
        <w:spacing w:after="160" w:line="256" w:lineRule="auto"/>
        <w:jc w:val="both"/>
        <w:rPr>
          <w:color w:val="000000" w:themeColor="text1"/>
          <w:lang w:val="ka-GE"/>
        </w:rPr>
      </w:pPr>
      <w:r>
        <w:rPr>
          <w:rFonts w:ascii="Sylfaen" w:hAnsi="Sylfaen"/>
          <w:color w:val="000000" w:themeColor="text1"/>
          <w:lang w:val="ka-GE"/>
        </w:rPr>
        <w:t>ცნობა</w:t>
      </w:r>
      <w:r>
        <w:rPr>
          <w:color w:val="000000" w:themeColor="text1"/>
          <w:lang w:val="ka-GE"/>
        </w:rPr>
        <w:t xml:space="preserve"> </w:t>
      </w:r>
      <w:r>
        <w:rPr>
          <w:rFonts w:ascii="Sylfaen" w:hAnsi="Sylfaen"/>
          <w:color w:val="000000" w:themeColor="text1"/>
          <w:lang w:val="ka-GE"/>
        </w:rPr>
        <w:t>საქართველოს</w:t>
      </w:r>
      <w:r>
        <w:rPr>
          <w:color w:val="000000" w:themeColor="text1"/>
          <w:lang w:val="ka-GE"/>
        </w:rPr>
        <w:t xml:space="preserve"> </w:t>
      </w:r>
      <w:r>
        <w:rPr>
          <w:rFonts w:ascii="Sylfaen" w:hAnsi="Sylfaen"/>
          <w:color w:val="000000" w:themeColor="text1"/>
          <w:lang w:val="ka-GE"/>
        </w:rPr>
        <w:t>საჯარო</w:t>
      </w:r>
      <w:r>
        <w:rPr>
          <w:color w:val="000000" w:themeColor="text1"/>
          <w:lang w:val="ka-GE"/>
        </w:rPr>
        <w:t xml:space="preserve"> </w:t>
      </w:r>
      <w:r>
        <w:rPr>
          <w:rFonts w:ascii="Sylfaen" w:hAnsi="Sylfaen"/>
          <w:color w:val="000000" w:themeColor="text1"/>
          <w:lang w:val="ka-GE"/>
        </w:rPr>
        <w:t>რეესტრის</w:t>
      </w:r>
      <w:r>
        <w:rPr>
          <w:color w:val="000000" w:themeColor="text1"/>
          <w:lang w:val="ka-GE"/>
        </w:rPr>
        <w:t xml:space="preserve"> </w:t>
      </w:r>
      <w:r>
        <w:rPr>
          <w:rFonts w:ascii="Sylfaen" w:hAnsi="Sylfaen"/>
          <w:color w:val="000000" w:themeColor="text1"/>
          <w:lang w:val="ka-GE"/>
        </w:rPr>
        <w:t>ეროვნული</w:t>
      </w:r>
      <w:r>
        <w:rPr>
          <w:color w:val="000000" w:themeColor="text1"/>
          <w:lang w:val="ka-GE"/>
        </w:rPr>
        <w:t xml:space="preserve"> </w:t>
      </w:r>
      <w:r>
        <w:rPr>
          <w:rFonts w:ascii="Sylfaen" w:hAnsi="Sylfaen"/>
          <w:color w:val="000000" w:themeColor="text1"/>
          <w:lang w:val="ka-GE"/>
        </w:rPr>
        <w:t>სააგენტოდან</w:t>
      </w:r>
      <w:r>
        <w:rPr>
          <w:color w:val="000000" w:themeColor="text1"/>
          <w:lang w:val="ka-GE"/>
        </w:rPr>
        <w:t xml:space="preserve"> </w:t>
      </w:r>
      <w:r>
        <w:rPr>
          <w:rFonts w:ascii="Sylfaen" w:hAnsi="Sylfaen"/>
          <w:color w:val="000000" w:themeColor="text1"/>
          <w:lang w:val="ka-GE"/>
        </w:rPr>
        <w:t>იურიდიული</w:t>
      </w:r>
      <w:r>
        <w:rPr>
          <w:color w:val="000000" w:themeColor="text1"/>
          <w:lang w:val="ka-GE"/>
        </w:rPr>
        <w:t xml:space="preserve"> </w:t>
      </w:r>
      <w:r>
        <w:rPr>
          <w:rFonts w:ascii="Sylfaen" w:hAnsi="Sylfaen"/>
          <w:color w:val="000000" w:themeColor="text1"/>
          <w:lang w:val="ka-GE"/>
        </w:rPr>
        <w:t>პირის</w:t>
      </w:r>
      <w:r>
        <w:rPr>
          <w:color w:val="000000" w:themeColor="text1"/>
          <w:lang w:val="ka-GE"/>
        </w:rPr>
        <w:t xml:space="preserve"> </w:t>
      </w:r>
      <w:r>
        <w:rPr>
          <w:rFonts w:ascii="Sylfaen" w:hAnsi="Sylfaen"/>
          <w:color w:val="000000" w:themeColor="text1"/>
          <w:lang w:val="ka-GE"/>
        </w:rPr>
        <w:t>ქონებაზე</w:t>
      </w:r>
      <w:r>
        <w:rPr>
          <w:color w:val="000000" w:themeColor="text1"/>
          <w:lang w:val="ka-GE"/>
        </w:rPr>
        <w:t xml:space="preserve"> </w:t>
      </w:r>
      <w:r>
        <w:rPr>
          <w:rFonts w:ascii="Sylfaen" w:hAnsi="Sylfaen"/>
          <w:color w:val="000000" w:themeColor="text1"/>
          <w:lang w:val="ka-GE"/>
        </w:rPr>
        <w:t>საჯაროსამართლებრივი</w:t>
      </w:r>
      <w:r>
        <w:rPr>
          <w:color w:val="000000" w:themeColor="text1"/>
          <w:lang w:val="ka-GE"/>
        </w:rPr>
        <w:t xml:space="preserve"> </w:t>
      </w:r>
      <w:r>
        <w:rPr>
          <w:rFonts w:ascii="Sylfaen" w:hAnsi="Sylfaen"/>
          <w:color w:val="000000" w:themeColor="text1"/>
          <w:lang w:val="ka-GE"/>
        </w:rPr>
        <w:t>შეზღუდვის</w:t>
      </w:r>
      <w:r>
        <w:rPr>
          <w:color w:val="000000" w:themeColor="text1"/>
          <w:lang w:val="ka-GE"/>
        </w:rPr>
        <w:t xml:space="preserve"> (</w:t>
      </w:r>
      <w:r>
        <w:rPr>
          <w:rFonts w:ascii="Sylfaen" w:hAnsi="Sylfaen"/>
          <w:color w:val="000000" w:themeColor="text1"/>
          <w:lang w:val="ka-GE"/>
        </w:rPr>
        <w:t>ყადაღის</w:t>
      </w:r>
      <w:r>
        <w:rPr>
          <w:color w:val="000000" w:themeColor="text1"/>
          <w:lang w:val="ka-GE"/>
        </w:rPr>
        <w:t xml:space="preserve">) </w:t>
      </w:r>
      <w:r>
        <w:rPr>
          <w:rFonts w:ascii="Sylfaen" w:hAnsi="Sylfaen"/>
          <w:color w:val="000000" w:themeColor="text1"/>
          <w:lang w:val="ka-GE"/>
        </w:rPr>
        <w:t>არარსებობის</w:t>
      </w:r>
      <w:r>
        <w:rPr>
          <w:color w:val="000000" w:themeColor="text1"/>
          <w:lang w:val="ka-GE"/>
        </w:rPr>
        <w:t xml:space="preserve"> </w:t>
      </w:r>
      <w:r>
        <w:rPr>
          <w:rFonts w:ascii="Sylfaen" w:hAnsi="Sylfaen"/>
          <w:color w:val="000000" w:themeColor="text1"/>
          <w:lang w:val="ka-GE"/>
        </w:rPr>
        <w:t>შესახებ</w:t>
      </w:r>
      <w:r>
        <w:rPr>
          <w:color w:val="000000" w:themeColor="text1"/>
          <w:lang w:val="ka-GE"/>
        </w:rPr>
        <w:t>.</w:t>
      </w:r>
    </w:p>
    <w:p w14:paraId="4CE2114B" w14:textId="77777777" w:rsidR="007F1F13" w:rsidRPr="007F1F13" w:rsidRDefault="007F1F13" w:rsidP="007F1F13">
      <w:pPr>
        <w:pStyle w:val="ListParagraph"/>
        <w:numPr>
          <w:ilvl w:val="0"/>
          <w:numId w:val="5"/>
        </w:numPr>
        <w:spacing w:after="160" w:line="256" w:lineRule="auto"/>
        <w:jc w:val="both"/>
        <w:rPr>
          <w:color w:val="000000" w:themeColor="text1"/>
          <w:lang w:val="ka-GE"/>
        </w:rPr>
      </w:pPr>
      <w:r>
        <w:rPr>
          <w:rFonts w:ascii="Sylfaen" w:hAnsi="Sylfaen" w:cs="Sylfaen"/>
          <w:color w:val="000000" w:themeColor="text1"/>
          <w:lang w:val="ka-GE"/>
        </w:rPr>
        <w:t>რეკვიზიტები</w:t>
      </w:r>
      <w:r>
        <w:rPr>
          <w:color w:val="000000" w:themeColor="text1"/>
          <w:lang w:val="ka-GE"/>
        </w:rPr>
        <w:t xml:space="preserve"> (</w:t>
      </w:r>
      <w:r>
        <w:rPr>
          <w:rFonts w:ascii="Sylfaen" w:hAnsi="Sylfaen" w:cs="Sylfaen"/>
          <w:color w:val="000000" w:themeColor="text1"/>
          <w:lang w:val="ka-GE"/>
        </w:rPr>
        <w:t>მისამართები</w:t>
      </w:r>
      <w:r>
        <w:rPr>
          <w:color w:val="000000" w:themeColor="text1"/>
          <w:lang w:val="ka-GE"/>
        </w:rPr>
        <w:t xml:space="preserve">, </w:t>
      </w:r>
      <w:r>
        <w:rPr>
          <w:rFonts w:ascii="Sylfaen" w:hAnsi="Sylfaen" w:cs="Sylfaen"/>
          <w:color w:val="000000" w:themeColor="text1"/>
          <w:lang w:val="ka-GE"/>
        </w:rPr>
        <w:t>როგორც</w:t>
      </w:r>
      <w:r>
        <w:rPr>
          <w:color w:val="000000" w:themeColor="text1"/>
          <w:lang w:val="ka-GE"/>
        </w:rPr>
        <w:t xml:space="preserve"> </w:t>
      </w:r>
      <w:r>
        <w:rPr>
          <w:rFonts w:ascii="Sylfaen" w:hAnsi="Sylfaen" w:cs="Sylfaen"/>
          <w:color w:val="000000" w:themeColor="text1"/>
          <w:lang w:val="ka-GE"/>
        </w:rPr>
        <w:t>იურიდიული</w:t>
      </w:r>
      <w:r>
        <w:rPr>
          <w:color w:val="000000" w:themeColor="text1"/>
          <w:lang w:val="ka-GE"/>
        </w:rPr>
        <w:t xml:space="preserve"> </w:t>
      </w:r>
      <w:r>
        <w:rPr>
          <w:rFonts w:ascii="Sylfaen" w:hAnsi="Sylfaen" w:cs="Sylfaen"/>
          <w:color w:val="000000" w:themeColor="text1"/>
          <w:lang w:val="ka-GE"/>
        </w:rPr>
        <w:t>ასევე</w:t>
      </w:r>
      <w:r>
        <w:rPr>
          <w:color w:val="000000" w:themeColor="text1"/>
          <w:lang w:val="ka-GE"/>
        </w:rPr>
        <w:t xml:space="preserve"> </w:t>
      </w:r>
      <w:r>
        <w:rPr>
          <w:rFonts w:ascii="Sylfaen" w:hAnsi="Sylfaen" w:cs="Sylfaen"/>
          <w:color w:val="000000" w:themeColor="text1"/>
          <w:lang w:val="ka-GE"/>
        </w:rPr>
        <w:t>ფიზიკური</w:t>
      </w:r>
      <w:r>
        <w:rPr>
          <w:color w:val="000000" w:themeColor="text1"/>
          <w:lang w:val="ka-GE"/>
        </w:rPr>
        <w:t xml:space="preserve">, </w:t>
      </w:r>
      <w:r>
        <w:rPr>
          <w:rFonts w:ascii="Sylfaen" w:hAnsi="Sylfaen" w:cs="Sylfaen"/>
          <w:color w:val="000000" w:themeColor="text1"/>
          <w:lang w:val="ka-GE"/>
        </w:rPr>
        <w:t>ფაქტიური</w:t>
      </w:r>
      <w:r>
        <w:rPr>
          <w:color w:val="000000" w:themeColor="text1"/>
          <w:lang w:val="ka-GE"/>
        </w:rPr>
        <w:t xml:space="preserve">, </w:t>
      </w:r>
      <w:r>
        <w:rPr>
          <w:rFonts w:ascii="Sylfaen" w:hAnsi="Sylfaen" w:cs="Sylfaen"/>
          <w:color w:val="000000" w:themeColor="text1"/>
          <w:lang w:val="ka-GE"/>
        </w:rPr>
        <w:t>ელექტრონული</w:t>
      </w:r>
      <w:r>
        <w:rPr>
          <w:color w:val="000000" w:themeColor="text1"/>
          <w:lang w:val="ka-GE"/>
        </w:rPr>
        <w:t xml:space="preserve"> </w:t>
      </w:r>
      <w:r>
        <w:rPr>
          <w:rFonts w:ascii="Sylfaen" w:hAnsi="Sylfaen" w:cs="Sylfaen"/>
          <w:color w:val="000000" w:themeColor="text1"/>
          <w:lang w:val="ka-GE"/>
        </w:rPr>
        <w:t>მისამართი</w:t>
      </w:r>
      <w:r>
        <w:rPr>
          <w:color w:val="000000" w:themeColor="text1"/>
          <w:lang w:val="ka-GE"/>
        </w:rPr>
        <w:t xml:space="preserve">, </w:t>
      </w:r>
      <w:r>
        <w:rPr>
          <w:rFonts w:ascii="Sylfaen" w:hAnsi="Sylfaen" w:cs="Sylfaen"/>
          <w:color w:val="000000" w:themeColor="text1"/>
          <w:lang w:val="ka-GE"/>
        </w:rPr>
        <w:t>საბანკო</w:t>
      </w:r>
      <w:r>
        <w:rPr>
          <w:color w:val="000000" w:themeColor="text1"/>
          <w:lang w:val="ka-GE"/>
        </w:rPr>
        <w:t xml:space="preserve"> </w:t>
      </w:r>
      <w:r>
        <w:rPr>
          <w:rFonts w:ascii="Sylfaen" w:hAnsi="Sylfaen" w:cs="Sylfaen"/>
          <w:color w:val="000000" w:themeColor="text1"/>
          <w:lang w:val="ka-GE"/>
        </w:rPr>
        <w:t>რეკვიზიტები</w:t>
      </w:r>
      <w:r>
        <w:rPr>
          <w:color w:val="000000" w:themeColor="text1"/>
          <w:lang w:val="ka-GE"/>
        </w:rPr>
        <w:t xml:space="preserve"> </w:t>
      </w:r>
      <w:r>
        <w:rPr>
          <w:rFonts w:ascii="Sylfaen" w:hAnsi="Sylfaen" w:cs="Sylfaen"/>
          <w:color w:val="000000" w:themeColor="text1"/>
          <w:lang w:val="ka-GE"/>
        </w:rPr>
        <w:t>და</w:t>
      </w:r>
      <w:r>
        <w:rPr>
          <w:color w:val="000000" w:themeColor="text1"/>
          <w:lang w:val="ka-GE"/>
        </w:rPr>
        <w:t xml:space="preserve"> </w:t>
      </w:r>
      <w:r>
        <w:rPr>
          <w:rFonts w:ascii="Sylfaen" w:hAnsi="Sylfaen" w:cs="Sylfaen"/>
          <w:color w:val="000000" w:themeColor="text1"/>
          <w:lang w:val="ka-GE"/>
        </w:rPr>
        <w:t>სხვა.</w:t>
      </w:r>
      <w:r>
        <w:rPr>
          <w:color w:val="000000" w:themeColor="text1"/>
          <w:lang w:val="ka-GE"/>
        </w:rPr>
        <w:t>)</w:t>
      </w:r>
    </w:p>
    <w:p w14:paraId="17BE4955" w14:textId="77777777" w:rsidR="007F1F13" w:rsidRPr="007F1F13" w:rsidRDefault="007F1F13" w:rsidP="007F1F13">
      <w:pPr>
        <w:pStyle w:val="ListParagraph"/>
        <w:numPr>
          <w:ilvl w:val="0"/>
          <w:numId w:val="5"/>
        </w:numPr>
        <w:spacing w:after="160" w:line="256" w:lineRule="auto"/>
        <w:jc w:val="both"/>
        <w:rPr>
          <w:color w:val="000000" w:themeColor="text1"/>
          <w:lang w:val="ka-GE"/>
        </w:rPr>
      </w:pPr>
      <w:r w:rsidRPr="007F1F13">
        <w:rPr>
          <w:rFonts w:ascii="Sylfaen" w:hAnsi="Sylfaen" w:cs="Sylfaen"/>
          <w:color w:val="000000" w:themeColor="text1"/>
          <w:lang w:val="ka-GE"/>
        </w:rPr>
        <w:lastRenderedPageBreak/>
        <w:t>პრეტენდენტის</w:t>
      </w:r>
      <w:r w:rsidRPr="007F1F13">
        <w:rPr>
          <w:rFonts w:ascii="Sylfaen" w:hAnsi="Sylfaen"/>
          <w:color w:val="000000" w:themeColor="text1"/>
          <w:lang w:val="ka-GE"/>
        </w:rPr>
        <w:t xml:space="preserve"> მიერ წარმოდგენილი სატენდერო წინადადება თანმხლები დოკუმენტაციით უნდა იყოს ხელმოწერილი და ბეჭედდასმული  უფლებამოსილი პირის მიერ</w:t>
      </w:r>
      <w:r w:rsidRPr="007F1F13">
        <w:rPr>
          <w:rFonts w:ascii="Sylfaen" w:hAnsi="Sylfaen"/>
          <w:color w:val="000000" w:themeColor="text1"/>
        </w:rPr>
        <w:t>.</w:t>
      </w:r>
    </w:p>
    <w:p w14:paraId="7A10089C" w14:textId="77777777" w:rsidR="00D81588" w:rsidRDefault="00D81588" w:rsidP="007F1F13">
      <w:pPr>
        <w:pStyle w:val="ListParagraph"/>
        <w:spacing w:after="160" w:line="256" w:lineRule="auto"/>
        <w:jc w:val="both"/>
        <w:rPr>
          <w:rFonts w:ascii="Sylfaen" w:hAnsi="Sylfaen"/>
          <w:color w:val="000000" w:themeColor="text1"/>
          <w:lang w:val="ka-GE"/>
        </w:rPr>
      </w:pPr>
    </w:p>
    <w:p w14:paraId="5427347E" w14:textId="77777777" w:rsidR="007F1F13" w:rsidRPr="000700F0" w:rsidRDefault="007F1F13" w:rsidP="007F1F13">
      <w:pPr>
        <w:spacing w:line="276" w:lineRule="auto"/>
        <w:rPr>
          <w:rFonts w:ascii="Sylfaen" w:hAnsi="Sylfaen"/>
          <w:b/>
          <w:color w:val="000000" w:themeColor="text1"/>
          <w:lang w:val="ka-GE"/>
        </w:rPr>
      </w:pPr>
      <w:r w:rsidRPr="001D66A5">
        <w:rPr>
          <w:rFonts w:ascii="Sylfaen" w:hAnsi="Sylfaen" w:cs="Sylfaen"/>
          <w:b/>
          <w:color w:val="000000" w:themeColor="text1"/>
          <w:lang w:val="ka-GE"/>
        </w:rPr>
        <w:t>ტენდერის</w:t>
      </w:r>
      <w:r w:rsidRPr="001D66A5">
        <w:rPr>
          <w:rFonts w:ascii="Sylfaen" w:hAnsi="Sylfaen"/>
          <w:b/>
          <w:color w:val="000000" w:themeColor="text1"/>
          <w:lang w:val="ka-GE"/>
        </w:rPr>
        <w:t xml:space="preserve"> ჩაბარების პირობები:</w:t>
      </w:r>
    </w:p>
    <w:p w14:paraId="7F15AE4B" w14:textId="77777777" w:rsidR="007F1F13" w:rsidRPr="008E3B96" w:rsidRDefault="007F1F13" w:rsidP="007F1F13">
      <w:pPr>
        <w:pStyle w:val="ListParagraph"/>
        <w:numPr>
          <w:ilvl w:val="0"/>
          <w:numId w:val="9"/>
        </w:numPr>
        <w:shd w:val="clear" w:color="auto" w:fill="FFFFFF"/>
        <w:spacing w:before="100" w:beforeAutospacing="1" w:after="100" w:afterAutospacing="1" w:line="276" w:lineRule="auto"/>
        <w:jc w:val="both"/>
        <w:rPr>
          <w:rFonts w:ascii="Sylfaen" w:eastAsia="Times New Roman" w:hAnsi="Sylfaen" w:cs="Helvetica"/>
          <w:color w:val="000000" w:themeColor="text1"/>
        </w:rPr>
      </w:pPr>
      <w:proofErr w:type="spellStart"/>
      <w:r w:rsidRPr="00B521DA">
        <w:rPr>
          <w:rFonts w:ascii="Sylfaen" w:eastAsia="Times New Roman" w:hAnsi="Sylfaen" w:cs="Sylfaen"/>
          <w:color w:val="000000" w:themeColor="text1"/>
        </w:rPr>
        <w:t>სატენდერო</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წინადადება</w:t>
      </w:r>
      <w:proofErr w:type="spellEnd"/>
      <w:r w:rsidRPr="00B521DA">
        <w:rPr>
          <w:rFonts w:ascii="Sylfaen" w:eastAsia="Times New Roman" w:hAnsi="Sylfaen" w:cs="Sylfaen"/>
          <w:color w:val="000000" w:themeColor="text1"/>
        </w:rPr>
        <w:t xml:space="preserve"> </w:t>
      </w:r>
      <w:proofErr w:type="spellStart"/>
      <w:r w:rsidRPr="00B521DA">
        <w:rPr>
          <w:rFonts w:ascii="Sylfaen" w:eastAsia="Times New Roman" w:hAnsi="Sylfaen" w:cs="Sylfaen"/>
          <w:color w:val="000000" w:themeColor="text1"/>
        </w:rPr>
        <w:t>უნდა</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იყოს</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წარმოდგენილი</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დალუქული</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კონვერტით</w:t>
      </w:r>
      <w:proofErr w:type="spellEnd"/>
      <w:r>
        <w:rPr>
          <w:rFonts w:ascii="Sylfaen" w:eastAsia="Times New Roman" w:hAnsi="Sylfaen" w:cs="Helvetica"/>
          <w:color w:val="000000" w:themeColor="text1"/>
        </w:rPr>
        <w:t>,</w:t>
      </w:r>
      <w:r w:rsidRPr="00B521DA">
        <w:rPr>
          <w:rFonts w:ascii="Sylfaen" w:eastAsia="Times New Roman" w:hAnsi="Sylfaen" w:cs="Sylfaen"/>
          <w:color w:val="000000" w:themeColor="text1"/>
        </w:rPr>
        <w:t xml:space="preserve"> </w:t>
      </w:r>
      <w:r>
        <w:rPr>
          <w:rFonts w:ascii="Sylfaen" w:eastAsia="Times New Roman" w:hAnsi="Sylfaen" w:cs="Sylfaen"/>
          <w:color w:val="000000" w:themeColor="text1"/>
          <w:lang w:val="ka-GE"/>
        </w:rPr>
        <w:t xml:space="preserve">სატენდერო კომისიის მდივნის, </w:t>
      </w:r>
      <w:proofErr w:type="spellStart"/>
      <w:r w:rsidRPr="00B521DA">
        <w:rPr>
          <w:rFonts w:ascii="Sylfaen" w:eastAsia="Times New Roman" w:hAnsi="Sylfaen" w:cs="Sylfaen"/>
          <w:color w:val="000000" w:themeColor="text1"/>
        </w:rPr>
        <w:t>ლილე</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პირველის</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სახელზე</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შემდეგ</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მისამართზე</w:t>
      </w:r>
      <w:proofErr w:type="spellEnd"/>
      <w:r w:rsidRPr="00B521DA">
        <w:rPr>
          <w:rFonts w:ascii="Sylfaen" w:eastAsia="Times New Roman" w:hAnsi="Sylfaen" w:cs="Helvetica"/>
          <w:color w:val="000000" w:themeColor="text1"/>
        </w:rPr>
        <w:t xml:space="preserve">: </w:t>
      </w:r>
      <w:r w:rsidRPr="00B521DA">
        <w:rPr>
          <w:rFonts w:ascii="Sylfaen" w:eastAsia="Times New Roman" w:hAnsi="Sylfaen" w:cs="Sylfaen"/>
          <w:b/>
          <w:bCs/>
          <w:color w:val="000000" w:themeColor="text1"/>
        </w:rPr>
        <w:t>ქ</w:t>
      </w:r>
      <w:r w:rsidRPr="00B521DA">
        <w:rPr>
          <w:rFonts w:ascii="Sylfaen" w:eastAsia="Times New Roman" w:hAnsi="Sylfaen" w:cs="Helvetica"/>
          <w:b/>
          <w:bCs/>
          <w:color w:val="000000" w:themeColor="text1"/>
        </w:rPr>
        <w:t xml:space="preserve">. </w:t>
      </w:r>
      <w:proofErr w:type="spellStart"/>
      <w:r w:rsidRPr="00B521DA">
        <w:rPr>
          <w:rFonts w:ascii="Sylfaen" w:eastAsia="Times New Roman" w:hAnsi="Sylfaen" w:cs="Sylfaen"/>
          <w:b/>
          <w:bCs/>
          <w:color w:val="000000" w:themeColor="text1"/>
        </w:rPr>
        <w:t>თბილისი</w:t>
      </w:r>
      <w:proofErr w:type="spellEnd"/>
      <w:r w:rsidRPr="00B521DA">
        <w:rPr>
          <w:rFonts w:ascii="Sylfaen" w:eastAsia="Times New Roman" w:hAnsi="Sylfaen" w:cs="Helvetica"/>
          <w:b/>
          <w:bCs/>
          <w:color w:val="000000" w:themeColor="text1"/>
        </w:rPr>
        <w:t xml:space="preserve">, </w:t>
      </w:r>
      <w:proofErr w:type="spellStart"/>
      <w:r w:rsidRPr="00B521DA">
        <w:rPr>
          <w:rFonts w:ascii="Sylfaen" w:eastAsia="Times New Roman" w:hAnsi="Sylfaen" w:cs="Sylfaen"/>
          <w:b/>
          <w:bCs/>
          <w:color w:val="000000" w:themeColor="text1"/>
        </w:rPr>
        <w:t>ალექსიძის</w:t>
      </w:r>
      <w:proofErr w:type="spellEnd"/>
      <w:r w:rsidRPr="00B521DA">
        <w:rPr>
          <w:rFonts w:ascii="Sylfaen" w:eastAsia="Times New Roman" w:hAnsi="Sylfaen" w:cs="Helvetica"/>
          <w:b/>
          <w:bCs/>
          <w:color w:val="000000" w:themeColor="text1"/>
        </w:rPr>
        <w:t xml:space="preserve"> #1 </w:t>
      </w:r>
      <w:proofErr w:type="spellStart"/>
      <w:r w:rsidRPr="00B521DA">
        <w:rPr>
          <w:rFonts w:ascii="Sylfaen" w:eastAsia="Times New Roman" w:hAnsi="Sylfaen" w:cs="Sylfaen"/>
          <w:b/>
          <w:bCs/>
          <w:color w:val="000000" w:themeColor="text1"/>
        </w:rPr>
        <w:t>შესახვევი</w:t>
      </w:r>
      <w:proofErr w:type="spellEnd"/>
      <w:r w:rsidRPr="00B521DA">
        <w:rPr>
          <w:rFonts w:ascii="Sylfaen" w:eastAsia="Times New Roman" w:hAnsi="Sylfaen" w:cs="Helvetica"/>
          <w:b/>
          <w:bCs/>
          <w:color w:val="000000" w:themeColor="text1"/>
        </w:rPr>
        <w:t xml:space="preserve"> III </w:t>
      </w:r>
    </w:p>
    <w:p w14:paraId="7DCC825B" w14:textId="77777777" w:rsidR="007F1F13" w:rsidRPr="008E3B96" w:rsidRDefault="007F1F13" w:rsidP="007F1F13">
      <w:pPr>
        <w:pStyle w:val="ListParagraph"/>
        <w:numPr>
          <w:ilvl w:val="0"/>
          <w:numId w:val="9"/>
        </w:numPr>
        <w:shd w:val="clear" w:color="auto" w:fill="FFFFFF"/>
        <w:spacing w:before="100" w:beforeAutospacing="1" w:after="100" w:afterAutospacing="1" w:line="276" w:lineRule="auto"/>
        <w:jc w:val="both"/>
        <w:rPr>
          <w:rFonts w:ascii="Sylfaen" w:eastAsia="Times New Roman" w:hAnsi="Sylfaen" w:cs="Helvetica"/>
          <w:color w:val="000000" w:themeColor="text1"/>
        </w:rPr>
      </w:pPr>
      <w:r w:rsidRPr="008E3B96">
        <w:rPr>
          <w:rFonts w:ascii="Sylfaen" w:eastAsia="Times New Roman" w:hAnsi="Sylfaen" w:cs="Helvetica"/>
          <w:bCs/>
          <w:color w:val="000000" w:themeColor="text1"/>
          <w:lang w:val="ka-GE"/>
        </w:rPr>
        <w:t xml:space="preserve">სატენდერო წინადადება ასევე შეგიძლიათ მოგვაწოდოთ </w:t>
      </w:r>
      <w:r>
        <w:rPr>
          <w:rFonts w:ascii="Sylfaen" w:eastAsia="Times New Roman" w:hAnsi="Sylfaen" w:cs="Helvetica"/>
          <w:bCs/>
          <w:color w:val="000000" w:themeColor="text1"/>
          <w:lang w:val="ka-GE"/>
        </w:rPr>
        <w:t xml:space="preserve">კოდირებული ელექტორნული ფოსტის საშუალებით, ელ.ფოსტაზე - </w:t>
      </w:r>
      <w:hyperlink r:id="rId6" w:history="1">
        <w:r w:rsidRPr="00AA6FAB">
          <w:rPr>
            <w:rFonts w:ascii="Sylfaen" w:eastAsia="Times New Roman" w:hAnsi="Sylfaen" w:cs="Helvetica"/>
            <w:b/>
            <w:bCs/>
            <w:color w:val="000000" w:themeColor="text1"/>
            <w:u w:val="single"/>
          </w:rPr>
          <w:t>LPirveli@richmetalsgroup.com</w:t>
        </w:r>
      </w:hyperlink>
      <w:r w:rsidRPr="00AA6FAB">
        <w:rPr>
          <w:rFonts w:ascii="Sylfaen" w:eastAsia="Times New Roman" w:hAnsi="Sylfaen" w:cs="Helvetica"/>
          <w:b/>
          <w:bCs/>
          <w:color w:val="000000" w:themeColor="text1"/>
        </w:rPr>
        <w:t> </w:t>
      </w:r>
    </w:p>
    <w:p w14:paraId="29B1DADD" w14:textId="77777777" w:rsidR="007F1F13" w:rsidRPr="00AA6FAB" w:rsidRDefault="007F1F13" w:rsidP="007F1F13">
      <w:pPr>
        <w:pStyle w:val="ListParagraph"/>
        <w:numPr>
          <w:ilvl w:val="0"/>
          <w:numId w:val="9"/>
        </w:numPr>
        <w:shd w:val="clear" w:color="auto" w:fill="FFFFFF"/>
        <w:spacing w:before="100" w:beforeAutospacing="1" w:after="100" w:afterAutospacing="1" w:line="276" w:lineRule="auto"/>
        <w:jc w:val="both"/>
        <w:rPr>
          <w:rFonts w:ascii="Sylfaen" w:eastAsia="Times New Roman" w:hAnsi="Sylfaen" w:cs="Helvetica"/>
          <w:color w:val="000000" w:themeColor="text1"/>
        </w:rPr>
      </w:pPr>
      <w:proofErr w:type="spellStart"/>
      <w:r w:rsidRPr="00B521DA">
        <w:rPr>
          <w:rFonts w:ascii="Sylfaen" w:eastAsia="Times New Roman" w:hAnsi="Sylfaen" w:cs="Sylfaen"/>
          <w:color w:val="000000" w:themeColor="text1"/>
        </w:rPr>
        <w:t>ტენდერთან</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დაკავშირებული</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საკითხების</w:t>
      </w:r>
      <w:proofErr w:type="spellEnd"/>
      <w:r w:rsidRPr="00B521DA">
        <w:rPr>
          <w:rFonts w:ascii="Sylfaen" w:eastAsia="Times New Roman" w:hAnsi="Sylfaen" w:cs="Helvetica"/>
          <w:color w:val="000000" w:themeColor="text1"/>
        </w:rPr>
        <w:t xml:space="preserve"> </w:t>
      </w:r>
      <w:r>
        <w:rPr>
          <w:rFonts w:ascii="Sylfaen" w:eastAsia="Times New Roman" w:hAnsi="Sylfaen" w:cs="Sylfaen"/>
          <w:color w:val="000000" w:themeColor="text1"/>
          <w:lang w:val="ka-GE"/>
        </w:rPr>
        <w:t>დ</w:t>
      </w:r>
      <w:proofErr w:type="spellStart"/>
      <w:r w:rsidRPr="00B521DA">
        <w:rPr>
          <w:rFonts w:ascii="Sylfaen" w:eastAsia="Times New Roman" w:hAnsi="Sylfaen" w:cs="Sylfaen"/>
          <w:color w:val="000000" w:themeColor="text1"/>
        </w:rPr>
        <w:t>აზუსტებისათვის</w:t>
      </w:r>
      <w:proofErr w:type="spellEnd"/>
      <w:r w:rsidRPr="00B521DA">
        <w:rPr>
          <w:rFonts w:ascii="Sylfaen" w:eastAsia="Times New Roman" w:hAnsi="Sylfaen" w:cs="Sylfaen"/>
          <w:color w:val="000000" w:themeColor="text1"/>
        </w:rPr>
        <w:t xml:space="preserve"> </w:t>
      </w:r>
      <w:proofErr w:type="spellStart"/>
      <w:r w:rsidRPr="00B521DA">
        <w:rPr>
          <w:rFonts w:ascii="Sylfaen" w:eastAsia="Times New Roman" w:hAnsi="Sylfaen" w:cs="Sylfaen"/>
          <w:color w:val="000000" w:themeColor="text1"/>
        </w:rPr>
        <w:t>შეგიძლიათ</w:t>
      </w:r>
      <w:proofErr w:type="spellEnd"/>
      <w:r w:rsidRPr="00B521DA">
        <w:rPr>
          <w:rFonts w:ascii="Sylfaen" w:eastAsia="Times New Roman" w:hAnsi="Sylfaen" w:cs="Sylfaen"/>
          <w:color w:val="000000" w:themeColor="text1"/>
        </w:rPr>
        <w:t xml:space="preserve"> </w:t>
      </w:r>
      <w:proofErr w:type="spellStart"/>
      <w:r w:rsidRPr="00B521DA">
        <w:rPr>
          <w:rFonts w:ascii="Sylfaen" w:eastAsia="Times New Roman" w:hAnsi="Sylfaen" w:cs="Sylfaen"/>
          <w:color w:val="000000" w:themeColor="text1"/>
        </w:rPr>
        <w:t>მიმართოთ</w:t>
      </w:r>
      <w:proofErr w:type="spellEnd"/>
      <w:r>
        <w:rPr>
          <w:rFonts w:ascii="Sylfaen" w:eastAsia="Times New Roman" w:hAnsi="Sylfaen" w:cs="Sylfaen"/>
          <w:color w:val="000000" w:themeColor="text1"/>
        </w:rPr>
        <w:t xml:space="preserve"> </w:t>
      </w:r>
      <w:proofErr w:type="spellStart"/>
      <w:r>
        <w:rPr>
          <w:rFonts w:ascii="Sylfaen" w:eastAsia="Times New Roman" w:hAnsi="Sylfaen" w:cs="Sylfaen"/>
          <w:color w:val="000000" w:themeColor="text1"/>
        </w:rPr>
        <w:t>სატენდერო</w:t>
      </w:r>
      <w:proofErr w:type="spellEnd"/>
      <w:r>
        <w:rPr>
          <w:rFonts w:ascii="Sylfaen" w:eastAsia="Times New Roman" w:hAnsi="Sylfaen" w:cs="Sylfaen"/>
          <w:color w:val="000000" w:themeColor="text1"/>
        </w:rPr>
        <w:t xml:space="preserve"> </w:t>
      </w:r>
      <w:proofErr w:type="spellStart"/>
      <w:r>
        <w:rPr>
          <w:rFonts w:ascii="Sylfaen" w:eastAsia="Times New Roman" w:hAnsi="Sylfaen" w:cs="Sylfaen"/>
          <w:color w:val="000000" w:themeColor="text1"/>
        </w:rPr>
        <w:t>კომისიის</w:t>
      </w:r>
      <w:proofErr w:type="spellEnd"/>
      <w:r>
        <w:rPr>
          <w:rFonts w:ascii="Sylfaen" w:eastAsia="Times New Roman" w:hAnsi="Sylfaen" w:cs="Sylfaen"/>
          <w:color w:val="000000" w:themeColor="text1"/>
        </w:rPr>
        <w:t xml:space="preserve"> </w:t>
      </w:r>
      <w:proofErr w:type="spellStart"/>
      <w:r>
        <w:rPr>
          <w:rFonts w:ascii="Sylfaen" w:eastAsia="Times New Roman" w:hAnsi="Sylfaen" w:cs="Sylfaen"/>
          <w:color w:val="000000" w:themeColor="text1"/>
        </w:rPr>
        <w:t>მდივანს</w:t>
      </w:r>
      <w:proofErr w:type="spellEnd"/>
      <w:r>
        <w:rPr>
          <w:rFonts w:ascii="Sylfaen" w:eastAsia="Times New Roman" w:hAnsi="Sylfaen" w:cs="Sylfaen"/>
          <w:color w:val="000000" w:themeColor="text1"/>
        </w:rPr>
        <w:t xml:space="preserve"> </w:t>
      </w:r>
      <w:proofErr w:type="spellStart"/>
      <w:r>
        <w:rPr>
          <w:rFonts w:ascii="Sylfaen" w:eastAsia="Times New Roman" w:hAnsi="Sylfaen" w:cs="Sylfaen"/>
          <w:color w:val="000000" w:themeColor="text1"/>
        </w:rPr>
        <w:t>ელ</w:t>
      </w:r>
      <w:proofErr w:type="spellEnd"/>
      <w:r>
        <w:rPr>
          <w:rFonts w:ascii="Sylfaen" w:eastAsia="Times New Roman" w:hAnsi="Sylfaen" w:cs="Sylfaen"/>
          <w:color w:val="000000" w:themeColor="text1"/>
        </w:rPr>
        <w:t xml:space="preserve">. </w:t>
      </w:r>
      <w:proofErr w:type="spellStart"/>
      <w:r>
        <w:rPr>
          <w:rFonts w:ascii="Sylfaen" w:eastAsia="Times New Roman" w:hAnsi="Sylfaen" w:cs="Sylfaen"/>
          <w:color w:val="000000" w:themeColor="text1"/>
        </w:rPr>
        <w:t>ფოსტაზე</w:t>
      </w:r>
      <w:proofErr w:type="spellEnd"/>
      <w:r w:rsidRPr="00B521DA">
        <w:rPr>
          <w:rFonts w:ascii="Sylfaen" w:eastAsia="Times New Roman" w:hAnsi="Sylfaen" w:cs="Sylfaen"/>
          <w:color w:val="000000" w:themeColor="text1"/>
          <w:lang w:val="ka-GE"/>
        </w:rPr>
        <w:t xml:space="preserve"> </w:t>
      </w:r>
      <w:r w:rsidRPr="00B521DA">
        <w:rPr>
          <w:rFonts w:ascii="Sylfaen" w:eastAsia="Times New Roman" w:hAnsi="Sylfaen" w:cs="Helvetica"/>
          <w:color w:val="000000" w:themeColor="text1"/>
        </w:rPr>
        <w:t>-</w:t>
      </w:r>
      <w:r w:rsidRPr="00B521DA">
        <w:rPr>
          <w:rFonts w:ascii="Sylfaen" w:eastAsia="Times New Roman" w:hAnsi="Sylfaen" w:cs="Helvetica"/>
          <w:color w:val="000000" w:themeColor="text1"/>
          <w:lang w:val="ka-GE"/>
        </w:rPr>
        <w:t xml:space="preserve"> </w:t>
      </w:r>
      <w:hyperlink r:id="rId7" w:history="1">
        <w:r w:rsidRPr="00AA6FAB">
          <w:rPr>
            <w:rFonts w:ascii="Sylfaen" w:eastAsia="Times New Roman" w:hAnsi="Sylfaen" w:cs="Helvetica"/>
            <w:b/>
            <w:bCs/>
            <w:color w:val="000000" w:themeColor="text1"/>
            <w:u w:val="single"/>
          </w:rPr>
          <w:t>LPirveli@richmetalsgroup.com</w:t>
        </w:r>
      </w:hyperlink>
      <w:r w:rsidRPr="00AA6FAB">
        <w:rPr>
          <w:rFonts w:ascii="Sylfaen" w:eastAsia="Times New Roman" w:hAnsi="Sylfaen" w:cs="Helvetica"/>
          <w:b/>
          <w:bCs/>
          <w:color w:val="000000" w:themeColor="text1"/>
        </w:rPr>
        <w:t> </w:t>
      </w:r>
    </w:p>
    <w:p w14:paraId="2726293A" w14:textId="77777777" w:rsidR="007F1F13" w:rsidRPr="00B521DA" w:rsidRDefault="007F1F13" w:rsidP="007F1F13">
      <w:pPr>
        <w:pStyle w:val="ListParagraph"/>
        <w:numPr>
          <w:ilvl w:val="0"/>
          <w:numId w:val="9"/>
        </w:numPr>
        <w:shd w:val="clear" w:color="auto" w:fill="FFFFFF"/>
        <w:spacing w:before="100" w:beforeAutospacing="1" w:after="100" w:afterAutospacing="1" w:line="276" w:lineRule="auto"/>
        <w:jc w:val="both"/>
        <w:rPr>
          <w:rFonts w:ascii="Sylfaen" w:eastAsia="Times New Roman" w:hAnsi="Sylfaen" w:cs="Helvetica"/>
          <w:color w:val="000000" w:themeColor="text1"/>
        </w:rPr>
      </w:pPr>
      <w:proofErr w:type="spellStart"/>
      <w:r w:rsidRPr="00B521DA">
        <w:rPr>
          <w:rFonts w:ascii="Sylfaen" w:eastAsia="Times New Roman" w:hAnsi="Sylfaen" w:cs="Sylfaen"/>
          <w:color w:val="000000" w:themeColor="text1"/>
        </w:rPr>
        <w:t>კონვერტს</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უნდა</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ეწეროს</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პრეტენდენტის</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სახელი</w:t>
      </w:r>
      <w:proofErr w:type="spellEnd"/>
      <w:r>
        <w:rPr>
          <w:rFonts w:ascii="Sylfaen" w:eastAsia="Times New Roman" w:hAnsi="Sylfaen" w:cs="Sylfaen"/>
          <w:color w:val="000000" w:themeColor="text1"/>
          <w:lang w:val="ka-GE"/>
        </w:rPr>
        <w:t xml:space="preserve">, საიდენტიფიკაციო კოდი </w:t>
      </w:r>
      <w:proofErr w:type="spellStart"/>
      <w:r w:rsidRPr="00B521DA">
        <w:rPr>
          <w:rFonts w:ascii="Sylfaen" w:eastAsia="Times New Roman" w:hAnsi="Sylfaen" w:cs="Sylfaen"/>
          <w:color w:val="000000" w:themeColor="text1"/>
        </w:rPr>
        <w:t>და</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ტენდერის</w:t>
      </w:r>
      <w:proofErr w:type="spellEnd"/>
      <w:r w:rsidRPr="00B521DA">
        <w:rPr>
          <w:rFonts w:ascii="Sylfaen" w:eastAsia="Times New Roman" w:hAnsi="Sylfaen" w:cs="Helvetica"/>
          <w:color w:val="000000" w:themeColor="text1"/>
        </w:rPr>
        <w:t xml:space="preserve"> </w:t>
      </w:r>
      <w:proofErr w:type="spellStart"/>
      <w:r w:rsidRPr="00B521DA">
        <w:rPr>
          <w:rFonts w:ascii="Sylfaen" w:eastAsia="Times New Roman" w:hAnsi="Sylfaen" w:cs="Sylfaen"/>
          <w:color w:val="000000" w:themeColor="text1"/>
        </w:rPr>
        <w:t>დასახელება</w:t>
      </w:r>
      <w:proofErr w:type="spellEnd"/>
      <w:r w:rsidRPr="00B521DA">
        <w:rPr>
          <w:rFonts w:ascii="Sylfaen" w:eastAsia="Times New Roman" w:hAnsi="Sylfaen" w:cs="Helvetica"/>
          <w:color w:val="000000" w:themeColor="text1"/>
        </w:rPr>
        <w:t>.</w:t>
      </w:r>
    </w:p>
    <w:p w14:paraId="7E0860D8" w14:textId="77777777" w:rsidR="007F1F13" w:rsidRPr="0032799F" w:rsidRDefault="007F1F13" w:rsidP="007F1F13">
      <w:pPr>
        <w:pStyle w:val="ListParagraph"/>
        <w:numPr>
          <w:ilvl w:val="0"/>
          <w:numId w:val="9"/>
        </w:numPr>
        <w:shd w:val="clear" w:color="auto" w:fill="FFFFFF"/>
        <w:spacing w:before="100" w:beforeAutospacing="1" w:after="100" w:afterAutospacing="1" w:line="276" w:lineRule="auto"/>
        <w:jc w:val="both"/>
        <w:rPr>
          <w:rFonts w:ascii="Sylfaen" w:eastAsia="Times New Roman" w:hAnsi="Sylfaen" w:cs="Helvetica"/>
          <w:b/>
          <w:color w:val="333333"/>
        </w:rPr>
      </w:pPr>
      <w:r w:rsidRPr="0032799F">
        <w:rPr>
          <w:rFonts w:ascii="Sylfaen" w:eastAsia="Times New Roman" w:hAnsi="Sylfaen" w:cs="Sylfaen"/>
          <w:b/>
          <w:color w:val="000000" w:themeColor="text1"/>
          <w:lang w:val="ka-GE"/>
        </w:rPr>
        <w:t xml:space="preserve">წინადადებების </w:t>
      </w:r>
      <w:proofErr w:type="spellStart"/>
      <w:r w:rsidRPr="0032799F">
        <w:rPr>
          <w:rFonts w:ascii="Sylfaen" w:eastAsia="Times New Roman" w:hAnsi="Sylfaen" w:cs="Sylfaen"/>
          <w:b/>
          <w:color w:val="000000" w:themeColor="text1"/>
        </w:rPr>
        <w:t>მიღების</w:t>
      </w:r>
      <w:proofErr w:type="spellEnd"/>
      <w:r w:rsidRPr="0032799F">
        <w:rPr>
          <w:rFonts w:ascii="Sylfaen" w:eastAsia="Times New Roman" w:hAnsi="Sylfaen" w:cs="Helvetica"/>
          <w:b/>
          <w:color w:val="000000" w:themeColor="text1"/>
        </w:rPr>
        <w:t xml:space="preserve"> </w:t>
      </w:r>
      <w:proofErr w:type="spellStart"/>
      <w:r w:rsidRPr="0032799F">
        <w:rPr>
          <w:rFonts w:ascii="Sylfaen" w:eastAsia="Times New Roman" w:hAnsi="Sylfaen" w:cs="Sylfaen"/>
          <w:b/>
          <w:color w:val="000000" w:themeColor="text1"/>
        </w:rPr>
        <w:t>ბოლო</w:t>
      </w:r>
      <w:proofErr w:type="spellEnd"/>
      <w:r w:rsidRPr="0032799F">
        <w:rPr>
          <w:rFonts w:ascii="Sylfaen" w:eastAsia="Times New Roman" w:hAnsi="Sylfaen" w:cs="Helvetica"/>
          <w:b/>
          <w:color w:val="000000" w:themeColor="text1"/>
        </w:rPr>
        <w:t xml:space="preserve"> </w:t>
      </w:r>
      <w:proofErr w:type="spellStart"/>
      <w:r w:rsidRPr="0032799F">
        <w:rPr>
          <w:rFonts w:ascii="Sylfaen" w:eastAsia="Times New Roman" w:hAnsi="Sylfaen" w:cs="Sylfaen"/>
          <w:b/>
          <w:color w:val="000000" w:themeColor="text1"/>
        </w:rPr>
        <w:t>ვადაა</w:t>
      </w:r>
      <w:proofErr w:type="spellEnd"/>
      <w:r w:rsidRPr="0032799F">
        <w:rPr>
          <w:rFonts w:ascii="Sylfaen" w:eastAsia="Times New Roman" w:hAnsi="Sylfaen" w:cs="Helvetica"/>
          <w:b/>
          <w:color w:val="000000" w:themeColor="text1"/>
        </w:rPr>
        <w:t xml:space="preserve"> - </w:t>
      </w:r>
      <w:r w:rsidR="00185E5B">
        <w:rPr>
          <w:rFonts w:ascii="Sylfaen" w:eastAsia="Times New Roman" w:hAnsi="Sylfaen" w:cs="Helvetica"/>
          <w:b/>
          <w:color w:val="000000" w:themeColor="text1"/>
          <w:sz w:val="24"/>
          <w:lang w:val="ka-GE"/>
        </w:rPr>
        <w:t>30</w:t>
      </w:r>
      <w:bookmarkStart w:id="0" w:name="_GoBack"/>
      <w:bookmarkEnd w:id="0"/>
      <w:r>
        <w:rPr>
          <w:rFonts w:ascii="Sylfaen" w:eastAsia="Times New Roman" w:hAnsi="Sylfaen" w:cs="Helvetica"/>
          <w:b/>
          <w:color w:val="000000" w:themeColor="text1"/>
          <w:sz w:val="24"/>
          <w:lang w:val="ka-GE"/>
        </w:rPr>
        <w:t>.08.2017</w:t>
      </w:r>
    </w:p>
    <w:p w14:paraId="22784950" w14:textId="77777777" w:rsidR="007F1F13" w:rsidRPr="002C17F0" w:rsidRDefault="007F1F13" w:rsidP="007F1F13">
      <w:pPr>
        <w:rPr>
          <w:rFonts w:ascii="Sylfaen" w:hAnsi="Sylfaen"/>
          <w:lang w:val="ka-GE"/>
        </w:rPr>
      </w:pPr>
    </w:p>
    <w:p w14:paraId="7BA14BDD" w14:textId="77777777" w:rsidR="007F1F13" w:rsidRPr="007F1F13" w:rsidRDefault="007F1F13" w:rsidP="007F1F13">
      <w:pPr>
        <w:spacing w:after="160" w:line="256" w:lineRule="auto"/>
        <w:jc w:val="both"/>
        <w:rPr>
          <w:rFonts w:ascii="Sylfaen" w:hAnsi="Sylfaen"/>
          <w:color w:val="000000" w:themeColor="text1"/>
          <w:lang w:val="ka-GE"/>
        </w:rPr>
      </w:pPr>
    </w:p>
    <w:p w14:paraId="75E85A43" w14:textId="77777777" w:rsidR="00D81588" w:rsidRPr="00D81588" w:rsidRDefault="00D81588">
      <w:pPr>
        <w:rPr>
          <w:rFonts w:ascii="Sylfaen" w:hAnsi="Sylfaen"/>
          <w:lang w:val="ka-GE"/>
        </w:rPr>
      </w:pPr>
    </w:p>
    <w:sectPr w:rsidR="00D81588" w:rsidRPr="00D8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ylfaen">
    <w:panose1 w:val="010A05020503060303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9F8"/>
    <w:multiLevelType w:val="hybridMultilevel"/>
    <w:tmpl w:val="EA7C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E7A86"/>
    <w:multiLevelType w:val="hybridMultilevel"/>
    <w:tmpl w:val="96083E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D363E9"/>
    <w:multiLevelType w:val="hybridMultilevel"/>
    <w:tmpl w:val="BE7C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42B69"/>
    <w:multiLevelType w:val="hybridMultilevel"/>
    <w:tmpl w:val="110E9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154EA"/>
    <w:multiLevelType w:val="hybridMultilevel"/>
    <w:tmpl w:val="BDE48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F7F8C"/>
    <w:multiLevelType w:val="hybridMultilevel"/>
    <w:tmpl w:val="E812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9745C"/>
    <w:multiLevelType w:val="hybridMultilevel"/>
    <w:tmpl w:val="948C6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33A7D"/>
    <w:multiLevelType w:val="hybridMultilevel"/>
    <w:tmpl w:val="2B524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F95017"/>
    <w:multiLevelType w:val="hybridMultilevel"/>
    <w:tmpl w:val="D78E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D8"/>
    <w:rsid w:val="00185E5B"/>
    <w:rsid w:val="00297177"/>
    <w:rsid w:val="004222E3"/>
    <w:rsid w:val="005A455F"/>
    <w:rsid w:val="006A6B0C"/>
    <w:rsid w:val="007F1F13"/>
    <w:rsid w:val="00991CD8"/>
    <w:rsid w:val="009F4347"/>
    <w:rsid w:val="00AC3DD1"/>
    <w:rsid w:val="00D81588"/>
    <w:rsid w:val="00EC5147"/>
    <w:rsid w:val="00FB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A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88"/>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88"/>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Pirveli@richmetalsgroup.com" TargetMode="External"/><Relationship Id="rId7" Type="http://schemas.openxmlformats.org/officeDocument/2006/relationships/hyperlink" Target="mailto:LPirveli@richmetalsgrou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409</Words>
  <Characters>2335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 Pirveli</dc:creator>
  <cp:keywords/>
  <dc:description/>
  <cp:lastModifiedBy>T</cp:lastModifiedBy>
  <cp:revision>3</cp:revision>
  <dcterms:created xsi:type="dcterms:W3CDTF">2017-08-18T05:05:00Z</dcterms:created>
  <dcterms:modified xsi:type="dcterms:W3CDTF">2017-08-24T08:07:00Z</dcterms:modified>
</cp:coreProperties>
</file>